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DC8" w:rsidRDefault="00D77242">
      <w:pPr>
        <w:spacing w:line="28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Областное казенное учреждение</w:t>
      </w:r>
    </w:p>
    <w:p w:rsidR="00467DC8" w:rsidRDefault="00D77242">
      <w:pPr>
        <w:spacing w:line="28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«Центр государственных выплат и кадровой работы»</w:t>
      </w:r>
    </w:p>
    <w:p w:rsidR="00467DC8" w:rsidRDefault="00D77242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Организация предоставляет государственные услуги по признанию граждан нуждающимися в социальном обслуживании и составлению индивидуальной программы предоставления социальных услуг, а также деятельности по организационно-техническому и научно-методическому </w:t>
      </w:r>
      <w:r>
        <w:rPr>
          <w:sz w:val="28"/>
          <w:szCs w:val="28"/>
        </w:rPr>
        <w:t>сопровождению мониторинга социального обслуживания граждан в Липецкой области, а также обеспечивает функционирование системы долговременного ухода в Липецкой области, в том числе информационно-аналитическое.</w:t>
      </w:r>
    </w:p>
    <w:p w:rsidR="00467DC8" w:rsidRDefault="00467DC8">
      <w:pPr>
        <w:spacing w:line="283" w:lineRule="atLeast"/>
        <w:rPr>
          <w:sz w:val="28"/>
          <w:szCs w:val="28"/>
        </w:rPr>
      </w:pPr>
    </w:p>
    <w:p w:rsidR="00467DC8" w:rsidRDefault="00D77242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Седых Елена Валерьевна, заместитель директора. </w:t>
      </w:r>
      <w:r>
        <w:rPr>
          <w:sz w:val="28"/>
          <w:szCs w:val="28"/>
        </w:rPr>
        <w:t xml:space="preserve"> </w:t>
      </w:r>
    </w:p>
    <w:p w:rsidR="00467DC8" w:rsidRDefault="00D77242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>Контактный номер телефона 56-78-89, добавочный 736</w:t>
      </w:r>
    </w:p>
    <w:p w:rsidR="00467DC8" w:rsidRDefault="00D77242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 </w:t>
      </w:r>
      <w:hyperlink r:id="rId6" w:tooltip="http://SedyhEV@admlr.lipetsk.ru" w:history="1">
        <w:r>
          <w:rPr>
            <w:rStyle w:val="ac"/>
            <w:sz w:val="28"/>
            <w:szCs w:val="28"/>
          </w:rPr>
          <w:t>SedyhEV@admlr.lipetsk.ru</w:t>
        </w:r>
      </w:hyperlink>
    </w:p>
    <w:p w:rsidR="00467DC8" w:rsidRDefault="00467DC8">
      <w:pPr>
        <w:spacing w:line="283" w:lineRule="atLeast"/>
        <w:rPr>
          <w:sz w:val="28"/>
          <w:szCs w:val="28"/>
        </w:rPr>
      </w:pPr>
    </w:p>
    <w:p w:rsidR="00467DC8" w:rsidRDefault="00D77242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Шульгина Ирина Владимировна, заведующий отделением социальной диагностики </w:t>
      </w:r>
      <w:r>
        <w:rPr>
          <w:sz w:val="28"/>
          <w:szCs w:val="28"/>
        </w:rPr>
        <w:t>и признания нуждаемости в социальном обслуживании.</w:t>
      </w:r>
    </w:p>
    <w:p w:rsidR="00467DC8" w:rsidRDefault="00467DC8">
      <w:pPr>
        <w:spacing w:line="283" w:lineRule="atLeast"/>
        <w:rPr>
          <w:sz w:val="28"/>
          <w:szCs w:val="28"/>
        </w:rPr>
      </w:pPr>
    </w:p>
    <w:p w:rsidR="00467DC8" w:rsidRDefault="00D77242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>Контактный номер телефона 56-78-89, добавочный 737</w:t>
      </w:r>
    </w:p>
    <w:p w:rsidR="00467DC8" w:rsidRDefault="00D77242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 </w:t>
      </w:r>
      <w:hyperlink r:id="rId7" w:tooltip="http://ShulginaIV@admlr.lipetsk.ru" w:history="1">
        <w:r>
          <w:rPr>
            <w:rStyle w:val="ac"/>
            <w:sz w:val="28"/>
            <w:szCs w:val="28"/>
          </w:rPr>
          <w:t>ShulginaIV@admlr.lipetsk.ru</w:t>
        </w:r>
      </w:hyperlink>
    </w:p>
    <w:p w:rsidR="00467DC8" w:rsidRDefault="00467DC8">
      <w:pPr>
        <w:spacing w:line="283" w:lineRule="atLeast"/>
        <w:rPr>
          <w:sz w:val="28"/>
          <w:szCs w:val="28"/>
        </w:rPr>
      </w:pPr>
    </w:p>
    <w:p w:rsidR="00467DC8" w:rsidRDefault="00D77242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>Федянина Юлия Н</w:t>
      </w:r>
      <w:r>
        <w:rPr>
          <w:sz w:val="28"/>
          <w:szCs w:val="28"/>
        </w:rPr>
        <w:t>иколаевна, заведующий отделением методологического сопровождения системы долговременного ухода.</w:t>
      </w:r>
    </w:p>
    <w:p w:rsidR="00467DC8" w:rsidRDefault="00467DC8">
      <w:pPr>
        <w:spacing w:line="283" w:lineRule="atLeast"/>
        <w:rPr>
          <w:sz w:val="28"/>
          <w:szCs w:val="28"/>
        </w:rPr>
      </w:pPr>
    </w:p>
    <w:p w:rsidR="00467DC8" w:rsidRDefault="00D77242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>Контактный номер телефона 56-78-89, добавочный 741</w:t>
      </w:r>
    </w:p>
    <w:p w:rsidR="00467DC8" w:rsidRDefault="00D77242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 </w:t>
      </w:r>
      <w:hyperlink r:id="rId8" w:tooltip="http://FedyaninaYUN@admlr.lipetsk.ru" w:history="1">
        <w:r>
          <w:rPr>
            <w:rStyle w:val="ac"/>
            <w:sz w:val="28"/>
            <w:szCs w:val="28"/>
          </w:rPr>
          <w:t>FedyaninaYUN@admlr.lipetsk.ru</w:t>
        </w:r>
      </w:hyperlink>
    </w:p>
    <w:p w:rsidR="00467DC8" w:rsidRDefault="00467DC8">
      <w:pPr>
        <w:spacing w:line="283" w:lineRule="atLeast"/>
        <w:rPr>
          <w:rStyle w:val="ac"/>
          <w:sz w:val="28"/>
          <w:szCs w:val="28"/>
        </w:rPr>
      </w:pPr>
    </w:p>
    <w:p w:rsidR="00467DC8" w:rsidRDefault="00D77242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>Щипулина Татьяна Анатольевна, заведующий отделением аналитики и контроля качества оказания  социальных услуг.</w:t>
      </w:r>
    </w:p>
    <w:p w:rsidR="00467DC8" w:rsidRDefault="00D77242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>Контактный номер телефона 56-78-89, добавочный 746</w:t>
      </w:r>
    </w:p>
    <w:p w:rsidR="00467DC8" w:rsidRDefault="00D77242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 </w:t>
      </w:r>
      <w:hyperlink r:id="rId9" w:tooltip="http://ShipulinaTA@admlr.lipetsk.ru" w:history="1">
        <w:r>
          <w:rPr>
            <w:rStyle w:val="ac"/>
            <w:sz w:val="28"/>
            <w:szCs w:val="28"/>
          </w:rPr>
          <w:t>ShipulinaTA@admlr.lipetsk.ru</w:t>
        </w:r>
      </w:hyperlink>
    </w:p>
    <w:p w:rsidR="00467DC8" w:rsidRDefault="00467DC8">
      <w:pPr>
        <w:rPr>
          <w:rStyle w:val="ac"/>
          <w:sz w:val="28"/>
          <w:szCs w:val="28"/>
        </w:rPr>
      </w:pPr>
    </w:p>
    <w:p w:rsidR="00467DC8" w:rsidRDefault="00467DC8">
      <w:pPr>
        <w:rPr>
          <w:rStyle w:val="ac"/>
          <w:sz w:val="28"/>
          <w:szCs w:val="28"/>
        </w:rPr>
      </w:pPr>
    </w:p>
    <w:p w:rsidR="00467DC8" w:rsidRDefault="00467DC8">
      <w:pPr>
        <w:rPr>
          <w:rStyle w:val="ac"/>
          <w:sz w:val="28"/>
          <w:szCs w:val="28"/>
        </w:rPr>
      </w:pPr>
      <w:bookmarkStart w:id="0" w:name="_GoBack"/>
      <w:bookmarkEnd w:id="0"/>
    </w:p>
    <w:sectPr w:rsidR="00467DC8">
      <w:pgSz w:w="11906" w:h="16838"/>
      <w:pgMar w:top="1134" w:right="567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DC8" w:rsidRDefault="00D77242">
      <w:pPr>
        <w:spacing w:line="240" w:lineRule="auto"/>
      </w:pPr>
      <w:r>
        <w:separator/>
      </w:r>
    </w:p>
  </w:endnote>
  <w:endnote w:type="continuationSeparator" w:id="0">
    <w:p w:rsidR="00467DC8" w:rsidRDefault="00D77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DC8" w:rsidRDefault="00D77242">
      <w:pPr>
        <w:spacing w:line="240" w:lineRule="auto"/>
      </w:pPr>
      <w:r>
        <w:separator/>
      </w:r>
    </w:p>
  </w:footnote>
  <w:footnote w:type="continuationSeparator" w:id="0">
    <w:p w:rsidR="00467DC8" w:rsidRDefault="00D772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C8"/>
    <w:rsid w:val="00467DC8"/>
    <w:rsid w:val="00D77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D0D4A-A81A-48EF-8B2B-04288BAB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pPr>
      <w:pBdr>
        <w:bottom w:val="single" w:sz="8" w:space="0" w:color="C0C0C0"/>
      </w:pBdr>
      <w:shd w:val="clear" w:color="auto" w:fill="EEEEEE"/>
      <w:spacing w:before="100" w:beforeAutospacing="1" w:after="240"/>
      <w:outlineLvl w:val="1"/>
    </w:pPr>
    <w:rPr>
      <w:b/>
      <w:bCs/>
      <w:color w:val="000000"/>
      <w:sz w:val="31"/>
      <w:szCs w:val="31"/>
    </w:rPr>
  </w:style>
  <w:style w:type="paragraph" w:styleId="3">
    <w:name w:val="heading 3"/>
    <w:basedOn w:val="a"/>
    <w:link w:val="30"/>
    <w:qFormat/>
    <w:pPr>
      <w:shd w:val="clear" w:color="auto" w:fill="EEEEEE"/>
      <w:spacing w:before="100" w:beforeAutospacing="1" w:after="240"/>
      <w:outlineLvl w:val="2"/>
    </w:pPr>
    <w:rPr>
      <w:b/>
      <w:bCs/>
      <w:color w:val="000000"/>
      <w:sz w:val="29"/>
      <w:szCs w:val="29"/>
    </w:rPr>
  </w:style>
  <w:style w:type="paragraph" w:styleId="4">
    <w:name w:val="heading 4"/>
    <w:basedOn w:val="a"/>
    <w:link w:val="40"/>
    <w:qFormat/>
    <w:pPr>
      <w:shd w:val="clear" w:color="auto" w:fill="EEEEEE"/>
      <w:spacing w:before="100" w:beforeAutospacing="1" w:after="240"/>
      <w:outlineLvl w:val="3"/>
    </w:pPr>
    <w:rPr>
      <w:b/>
      <w:bCs/>
      <w:color w:val="000000"/>
      <w:sz w:val="27"/>
      <w:szCs w:val="27"/>
    </w:rPr>
  </w:style>
  <w:style w:type="paragraph" w:styleId="5">
    <w:name w:val="heading 5"/>
    <w:basedOn w:val="a"/>
    <w:link w:val="50"/>
    <w:qFormat/>
    <w:pPr>
      <w:shd w:val="clear" w:color="auto" w:fill="EEEEEE"/>
      <w:spacing w:before="100" w:beforeAutospacing="1" w:after="240"/>
      <w:outlineLvl w:val="4"/>
    </w:pPr>
    <w:rPr>
      <w:i/>
      <w:iCs/>
      <w:color w:val="000000"/>
      <w:sz w:val="27"/>
      <w:szCs w:val="27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color w:val="000000"/>
      <w:sz w:val="31"/>
      <w:szCs w:val="31"/>
      <w:shd w:val="clear" w:color="auto" w:fill="EEEEEE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color w:val="000000"/>
      <w:sz w:val="29"/>
      <w:szCs w:val="29"/>
      <w:shd w:val="clear" w:color="auto" w:fill="EEEEEE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color w:val="000000"/>
      <w:sz w:val="27"/>
      <w:szCs w:val="27"/>
      <w:shd w:val="clear" w:color="auto" w:fill="EEEEEE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i/>
      <w:iCs/>
      <w:color w:val="000000"/>
      <w:sz w:val="27"/>
      <w:szCs w:val="27"/>
      <w:shd w:val="clear" w:color="auto" w:fill="EEEEEE"/>
    </w:rPr>
  </w:style>
  <w:style w:type="paragraph" w:styleId="af5">
    <w:name w:val="Title"/>
    <w:basedOn w:val="a"/>
    <w:link w:val="af6"/>
    <w:qFormat/>
    <w:pPr>
      <w:widowControl w:val="0"/>
      <w:shd w:val="clear" w:color="auto" w:fill="FFFFFF"/>
      <w:ind w:left="252"/>
      <w:jc w:val="center"/>
    </w:pPr>
    <w:rPr>
      <w:b/>
      <w:bCs/>
      <w:color w:val="000000"/>
      <w:spacing w:val="-8"/>
      <w:sz w:val="28"/>
      <w:szCs w:val="34"/>
    </w:rPr>
  </w:style>
  <w:style w:type="character" w:customStyle="1" w:styleId="af6">
    <w:name w:val="Название Знак"/>
    <w:basedOn w:val="a0"/>
    <w:link w:val="af5"/>
    <w:rPr>
      <w:rFonts w:ascii="Times New Roman" w:eastAsia="Times New Roman" w:hAnsi="Times New Roman" w:cs="Times New Roman"/>
      <w:b/>
      <w:bCs/>
      <w:color w:val="000000"/>
      <w:spacing w:val="-8"/>
      <w:sz w:val="28"/>
      <w:szCs w:val="34"/>
      <w:shd w:val="clear" w:color="auto" w:fill="FFFFFF"/>
    </w:rPr>
  </w:style>
  <w:style w:type="paragraph" w:styleId="af7">
    <w:name w:val="Subtitle"/>
    <w:basedOn w:val="a"/>
    <w:link w:val="af8"/>
    <w:qFormat/>
    <w:pPr>
      <w:widowControl w:val="0"/>
      <w:shd w:val="clear" w:color="auto" w:fill="FFFFFF"/>
      <w:spacing w:before="240"/>
      <w:jc w:val="center"/>
    </w:pPr>
    <w:rPr>
      <w:b/>
      <w:bCs/>
      <w:color w:val="000000"/>
      <w:spacing w:val="-7"/>
      <w:sz w:val="28"/>
    </w:rPr>
  </w:style>
  <w:style w:type="character" w:customStyle="1" w:styleId="af8">
    <w:name w:val="Подзаголовок Знак"/>
    <w:basedOn w:val="a0"/>
    <w:link w:val="af7"/>
    <w:rPr>
      <w:rFonts w:ascii="Times New Roman" w:eastAsia="Times New Roman" w:hAnsi="Times New Roman" w:cs="Times New Roman"/>
      <w:b/>
      <w:bCs/>
      <w:color w:val="000000"/>
      <w:spacing w:val="-7"/>
      <w:sz w:val="28"/>
      <w:szCs w:val="24"/>
      <w:shd w:val="clear" w:color="auto" w:fill="FFFFFF"/>
    </w:rPr>
  </w:style>
  <w:style w:type="paragraph" w:styleId="af9">
    <w:name w:val="No Spacing"/>
    <w:uiPriority w:val="1"/>
    <w:qFormat/>
    <w:pPr>
      <w:spacing w:after="0" w:line="360" w:lineRule="auto"/>
    </w:pPr>
    <w:rPr>
      <w:rFonts w:ascii="Times New Roman" w:hAnsi="Times New Roman"/>
      <w:sz w:val="28"/>
    </w:rPr>
  </w:style>
  <w:style w:type="paragraph" w:styleId="afa">
    <w:name w:val="Balloon Text"/>
    <w:basedOn w:val="a"/>
    <w:link w:val="afb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yaninaYUN@admlr.lipet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hulginaIV@admlr.lipet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dyhEV@admlr.lipets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ShipulinaTA@admlr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14_4</dc:creator>
  <cp:lastModifiedBy>Рощупкина Наталья Владимировна</cp:lastModifiedBy>
  <cp:revision>2</cp:revision>
  <dcterms:created xsi:type="dcterms:W3CDTF">2024-11-12T09:34:00Z</dcterms:created>
  <dcterms:modified xsi:type="dcterms:W3CDTF">2024-11-12T09:34:00Z</dcterms:modified>
</cp:coreProperties>
</file>